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82C1E" w14:textId="72730F1E" w:rsidR="003037E3" w:rsidRDefault="003037E3" w:rsidP="003037E3">
      <w:pPr>
        <w:pStyle w:val="2"/>
        <w:ind w:left="210" w:right="210"/>
        <w:rPr>
          <w:rFonts w:hint="eastAsia"/>
        </w:rPr>
      </w:pPr>
      <w:r>
        <w:rPr>
          <w:rFonts w:hint="eastAsia"/>
        </w:rPr>
        <w:t>登录徽易采网站</w:t>
      </w:r>
    </w:p>
    <w:p w14:paraId="2176325C" w14:textId="08729198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首次登录徽易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采</w:t>
      </w:r>
      <w:r w:rsidR="0084287C" w:rsidRPr="00214BEF">
        <w:rPr>
          <w:rFonts w:ascii="宋体" w:eastAsia="宋体" w:hAnsi="宋体" w:hint="eastAsia"/>
          <w:sz w:val="24"/>
          <w:szCs w:val="24"/>
        </w:rPr>
        <w:t>电子</w:t>
      </w:r>
      <w:r w:rsidRPr="00214BEF">
        <w:rPr>
          <w:rFonts w:ascii="宋体" w:eastAsia="宋体" w:hAnsi="宋体" w:hint="eastAsia"/>
          <w:sz w:val="24"/>
          <w:szCs w:val="24"/>
        </w:rPr>
        <w:t>交易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系统，打开徽易采交易系统网站首页。</w:t>
      </w:r>
    </w:p>
    <w:p w14:paraId="4E76B715" w14:textId="77777777" w:rsidR="00AF0102" w:rsidRPr="00214BEF" w:rsidRDefault="00000000" w:rsidP="00AF0102">
      <w:pPr>
        <w:ind w:left="210" w:right="210"/>
        <w:rPr>
          <w:rFonts w:ascii="宋体" w:eastAsia="宋体" w:hAnsi="宋体"/>
          <w:sz w:val="24"/>
          <w:szCs w:val="24"/>
        </w:rPr>
      </w:pPr>
      <w:hyperlink r:id="rId6" w:history="1">
        <w:r w:rsidR="00AF0102" w:rsidRPr="00214BEF">
          <w:rPr>
            <w:rStyle w:val="a7"/>
            <w:rFonts w:ascii="宋体" w:eastAsia="宋体" w:hAnsi="宋体"/>
            <w:sz w:val="24"/>
            <w:szCs w:val="24"/>
          </w:rPr>
          <w:t>https://www.huiyicai.cn</w:t>
        </w:r>
      </w:hyperlink>
    </w:p>
    <w:p w14:paraId="3B5A7B4B" w14:textId="68F68D14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单击“我要投标”按钮，进入徽易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采</w:t>
      </w:r>
      <w:r w:rsidR="0084287C" w:rsidRPr="00214BEF">
        <w:rPr>
          <w:rFonts w:ascii="宋体" w:eastAsia="宋体" w:hAnsi="宋体" w:hint="eastAsia"/>
          <w:sz w:val="24"/>
          <w:szCs w:val="24"/>
        </w:rPr>
        <w:t>电子</w:t>
      </w:r>
      <w:r w:rsidRPr="00214BEF">
        <w:rPr>
          <w:rFonts w:ascii="宋体" w:eastAsia="宋体" w:hAnsi="宋体" w:hint="eastAsia"/>
          <w:sz w:val="24"/>
          <w:szCs w:val="24"/>
        </w:rPr>
        <w:t>交易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系统。</w:t>
      </w:r>
    </w:p>
    <w:p w14:paraId="1938BDD8" w14:textId="7628A7CE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10BA7C68" wp14:editId="4350B3E8">
            <wp:extent cx="5274310" cy="26758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0199F" w14:textId="6E2B675F" w:rsidR="003037E3" w:rsidRDefault="003037E3" w:rsidP="003037E3">
      <w:pPr>
        <w:pStyle w:val="2"/>
        <w:ind w:left="210" w:right="210"/>
      </w:pPr>
      <w:r>
        <w:rPr>
          <w:rFonts w:hint="eastAsia"/>
        </w:rPr>
        <w:t>登录徽易采交易交易系统</w:t>
      </w:r>
    </w:p>
    <w:p w14:paraId="30D7D9E4" w14:textId="4317F147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徽易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采</w:t>
      </w:r>
      <w:r w:rsidR="0084287C" w:rsidRPr="00214BEF">
        <w:rPr>
          <w:rFonts w:ascii="宋体" w:eastAsia="宋体" w:hAnsi="宋体" w:hint="eastAsia"/>
          <w:sz w:val="24"/>
          <w:szCs w:val="24"/>
        </w:rPr>
        <w:t>电子</w:t>
      </w:r>
      <w:r w:rsidRPr="00214BEF">
        <w:rPr>
          <w:rFonts w:ascii="宋体" w:eastAsia="宋体" w:hAnsi="宋体" w:hint="eastAsia"/>
          <w:sz w:val="24"/>
          <w:szCs w:val="24"/>
        </w:rPr>
        <w:t>交易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系统，单击</w:t>
      </w:r>
      <w:r w:rsidRPr="00214BEF">
        <w:rPr>
          <w:rFonts w:ascii="宋体" w:eastAsia="宋体" w:hAnsi="宋体"/>
          <w:sz w:val="24"/>
          <w:szCs w:val="24"/>
        </w:rPr>
        <w:t>CA</w:t>
      </w:r>
      <w:r w:rsidRPr="00214BEF">
        <w:rPr>
          <w:rFonts w:ascii="宋体" w:eastAsia="宋体" w:hAnsi="宋体" w:hint="eastAsia"/>
          <w:sz w:val="24"/>
          <w:szCs w:val="24"/>
        </w:rPr>
        <w:t>登录，输入正确的</w:t>
      </w:r>
      <w:r w:rsidRPr="00214BEF">
        <w:rPr>
          <w:rFonts w:ascii="宋体" w:eastAsia="宋体" w:hAnsi="宋体"/>
          <w:sz w:val="24"/>
          <w:szCs w:val="24"/>
        </w:rPr>
        <w:t>CA</w:t>
      </w:r>
      <w:r w:rsidRPr="00214BEF">
        <w:rPr>
          <w:rFonts w:ascii="宋体" w:eastAsia="宋体" w:hAnsi="宋体" w:hint="eastAsia"/>
          <w:sz w:val="24"/>
          <w:szCs w:val="24"/>
        </w:rPr>
        <w:t>锁密码。</w:t>
      </w:r>
    </w:p>
    <w:p w14:paraId="63CED22C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4FC6FDE1" wp14:editId="20066FF1">
            <wp:extent cx="5274310" cy="22828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1D3BB" w14:textId="77777777" w:rsidR="00AF0102" w:rsidRPr="00214BEF" w:rsidRDefault="00AF0102" w:rsidP="00214BEF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输入密码后，弹出证书信息确认按钮，单击“进入系统”。</w:t>
      </w:r>
    </w:p>
    <w:p w14:paraId="14045612" w14:textId="44DDE408" w:rsidR="00AF0102" w:rsidRDefault="00AF0102" w:rsidP="00AF0102">
      <w:pPr>
        <w:ind w:leftChars="47" w:left="99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lastRenderedPageBreak/>
        <w:drawing>
          <wp:inline distT="0" distB="0" distL="0" distR="0" wp14:anchorId="320123CE" wp14:editId="70C7529A">
            <wp:extent cx="5274310" cy="19704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E5D8" w14:textId="7DED7431" w:rsidR="003037E3" w:rsidRPr="003037E3" w:rsidRDefault="003037E3" w:rsidP="003037E3">
      <w:pPr>
        <w:pStyle w:val="3"/>
        <w:ind w:left="210" w:right="210"/>
        <w:rPr>
          <w:rFonts w:hint="eastAsia"/>
        </w:rPr>
      </w:pPr>
      <w:r>
        <w:rPr>
          <w:rFonts w:hint="eastAsia"/>
        </w:rPr>
        <w:t>证书未推送</w:t>
      </w:r>
    </w:p>
    <w:p w14:paraId="0566BFAB" w14:textId="77777777" w:rsidR="00AF0102" w:rsidRPr="00214BEF" w:rsidRDefault="00AF0102" w:rsidP="00214BEF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如果证书信息没有推送到安徽公共资源交易集团主体库。则弹出下面提示，请按照加密锁的类型，联系对应加密锁公司。</w:t>
      </w:r>
    </w:p>
    <w:p w14:paraId="51D3AF67" w14:textId="198F7124" w:rsidR="00AF010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29B8C3B3" wp14:editId="30387748">
            <wp:extent cx="5274310" cy="25393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36F0" w14:textId="15A84775" w:rsidR="003037E3" w:rsidRDefault="003037E3" w:rsidP="003037E3">
      <w:pPr>
        <w:pStyle w:val="3"/>
        <w:ind w:left="210" w:right="210"/>
        <w:rPr>
          <w:rFonts w:hint="eastAsia"/>
        </w:rPr>
      </w:pPr>
      <w:r>
        <w:rPr>
          <w:rFonts w:hint="eastAsia"/>
        </w:rPr>
        <w:t>证书已推送</w:t>
      </w:r>
    </w:p>
    <w:p w14:paraId="6E2CDDB5" w14:textId="77777777" w:rsidR="003037E3" w:rsidRPr="00214BEF" w:rsidRDefault="003037E3" w:rsidP="00214BEF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如果证书信息已经推送到安徽公共资源交易集团主体库。则弹出下面提示，首次登录需要跳转到主体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库完善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主体库信息。单击“立即跳转”，进入主体库信息。（如已完成交易集团主体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库信息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维护，可直接登录徽易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采电子交易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系统，不再提示跳转）</w:t>
      </w:r>
    </w:p>
    <w:p w14:paraId="0DD637F1" w14:textId="77777777" w:rsidR="003037E3" w:rsidRPr="003037E3" w:rsidRDefault="003037E3" w:rsidP="00AF0102">
      <w:pPr>
        <w:ind w:left="210" w:right="210"/>
        <w:rPr>
          <w:rFonts w:ascii="宋体" w:eastAsia="宋体" w:hAnsi="宋体" w:hint="eastAsia"/>
        </w:rPr>
      </w:pPr>
    </w:p>
    <w:p w14:paraId="419D2A80" w14:textId="0ABD5685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lastRenderedPageBreak/>
        <w:drawing>
          <wp:inline distT="0" distB="0" distL="0" distR="0" wp14:anchorId="0144C30D" wp14:editId="45FB7E8C">
            <wp:extent cx="5274310" cy="243522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356EA" w14:textId="4B5035CD" w:rsidR="0014437A" w:rsidRDefault="003037E3" w:rsidP="0014437A">
      <w:pPr>
        <w:pStyle w:val="2"/>
        <w:ind w:left="210" w:right="210"/>
        <w:rPr>
          <w:rFonts w:ascii="宋体" w:eastAsia="宋体" w:hAnsi="宋体"/>
        </w:rPr>
      </w:pPr>
      <w:r>
        <w:rPr>
          <w:rFonts w:hint="eastAsia"/>
        </w:rPr>
        <w:t>跳转登录</w:t>
      </w:r>
      <w:r w:rsidRPr="009E0762">
        <w:rPr>
          <w:rFonts w:ascii="宋体" w:eastAsia="宋体" w:hAnsi="宋体" w:hint="eastAsia"/>
        </w:rPr>
        <w:t>安徽公共资源交易集团主体库</w:t>
      </w:r>
    </w:p>
    <w:p w14:paraId="5F2CE871" w14:textId="5A7FA8C6" w:rsidR="0014437A" w:rsidRPr="0014437A" w:rsidRDefault="0014437A" w:rsidP="00214BEF">
      <w:pPr>
        <w:pStyle w:val="3"/>
        <w:ind w:left="210" w:right="210"/>
        <w:rPr>
          <w:rFonts w:hint="eastAsia"/>
        </w:rPr>
      </w:pPr>
      <w:r>
        <w:rPr>
          <w:rFonts w:hint="eastAsia"/>
        </w:rPr>
        <w:t>主体</w:t>
      </w:r>
      <w:r w:rsidR="00214BEF">
        <w:rPr>
          <w:rFonts w:hint="eastAsia"/>
        </w:rPr>
        <w:t>单位注册</w:t>
      </w:r>
    </w:p>
    <w:p w14:paraId="4574411F" w14:textId="51872640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进入到主体库的登录页面，如下图，选择C</w:t>
      </w:r>
      <w:r w:rsidRPr="00214BEF">
        <w:rPr>
          <w:rFonts w:ascii="宋体" w:eastAsia="宋体" w:hAnsi="宋体"/>
          <w:sz w:val="24"/>
          <w:szCs w:val="24"/>
        </w:rPr>
        <w:t>A</w:t>
      </w:r>
      <w:r w:rsidRPr="00214BEF">
        <w:rPr>
          <w:rFonts w:ascii="宋体" w:eastAsia="宋体" w:hAnsi="宋体" w:hint="eastAsia"/>
          <w:sz w:val="24"/>
          <w:szCs w:val="24"/>
        </w:rPr>
        <w:t>登录系统。</w:t>
      </w:r>
    </w:p>
    <w:p w14:paraId="17F32D30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5C329CDF" wp14:editId="1CB8FE6A">
            <wp:extent cx="5274310" cy="258508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945A1" w14:textId="77777777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成功登录系统后，弹出新用户注册协议，单击我已阅读，进入注册页面。</w:t>
      </w:r>
    </w:p>
    <w:p w14:paraId="4F911E5C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lastRenderedPageBreak/>
        <w:drawing>
          <wp:inline distT="0" distB="0" distL="0" distR="0" wp14:anchorId="0004F577" wp14:editId="5949783F">
            <wp:extent cx="5274310" cy="2204085"/>
            <wp:effectExtent l="0" t="0" r="254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68658" w14:textId="7A86AC51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在注册页面中，选择对应的用户类型。</w:t>
      </w:r>
    </w:p>
    <w:p w14:paraId="659C860E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7296F48F" wp14:editId="2430FA54">
            <wp:extent cx="5274310" cy="253936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A7BE" w14:textId="77777777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单击立即注册按钮，提示注册完成。</w:t>
      </w:r>
    </w:p>
    <w:p w14:paraId="796309FF" w14:textId="35300147" w:rsidR="00AF0102" w:rsidRDefault="0014437A" w:rsidP="00AF0102">
      <w:pPr>
        <w:ind w:left="210" w:right="210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85C655B" wp14:editId="4EB58B1B">
            <wp:extent cx="5274310" cy="19634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DD145" w14:textId="4A442A55" w:rsidR="00214BEF" w:rsidRPr="009E0762" w:rsidRDefault="00214BEF" w:rsidP="00214BEF">
      <w:pPr>
        <w:pStyle w:val="3"/>
        <w:ind w:left="210" w:right="210"/>
        <w:rPr>
          <w:rFonts w:hint="eastAsia"/>
        </w:rPr>
      </w:pPr>
      <w:r>
        <w:rPr>
          <w:rFonts w:hint="eastAsia"/>
        </w:rPr>
        <w:t>完善主体信息</w:t>
      </w:r>
    </w:p>
    <w:p w14:paraId="67838401" w14:textId="302D6045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214BEF">
        <w:rPr>
          <w:rFonts w:ascii="宋体" w:eastAsia="宋体" w:hAnsi="宋体" w:hint="eastAsia"/>
          <w:sz w:val="24"/>
          <w:szCs w:val="24"/>
        </w:rPr>
        <w:t>单击立即登录，弹出主体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库基本</w:t>
      </w:r>
      <w:proofErr w:type="gramEnd"/>
      <w:r w:rsidRPr="00214BEF">
        <w:rPr>
          <w:rFonts w:ascii="宋体" w:eastAsia="宋体" w:hAnsi="宋体" w:hint="eastAsia"/>
          <w:sz w:val="24"/>
          <w:szCs w:val="24"/>
        </w:rPr>
        <w:t>信息编辑页面，单击“修改信息”按钮，</w:t>
      </w:r>
      <w:r w:rsidRPr="00214BEF">
        <w:rPr>
          <w:rFonts w:ascii="宋体" w:eastAsia="宋体" w:hAnsi="宋体" w:hint="eastAsia"/>
          <w:sz w:val="24"/>
          <w:szCs w:val="24"/>
        </w:rPr>
        <w:lastRenderedPageBreak/>
        <w:t>进本信息的完善</w:t>
      </w:r>
      <w:r w:rsidR="00353227" w:rsidRPr="00214BEF">
        <w:rPr>
          <w:rFonts w:ascii="宋体" w:eastAsia="宋体" w:hAnsi="宋体" w:hint="eastAsia"/>
          <w:sz w:val="24"/>
          <w:szCs w:val="24"/>
        </w:rPr>
        <w:t>页面</w:t>
      </w:r>
      <w:r w:rsidRPr="00214BEF">
        <w:rPr>
          <w:rFonts w:ascii="宋体" w:eastAsia="宋体" w:hAnsi="宋体"/>
          <w:sz w:val="24"/>
          <w:szCs w:val="24"/>
        </w:rPr>
        <w:t>(</w:t>
      </w:r>
      <w:r w:rsidRPr="00214BEF">
        <w:rPr>
          <w:rFonts w:ascii="宋体" w:eastAsia="宋体" w:hAnsi="宋体" w:hint="eastAsia"/>
          <w:sz w:val="24"/>
          <w:szCs w:val="24"/>
        </w:rPr>
        <w:t>红色*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号必填</w:t>
      </w:r>
      <w:proofErr w:type="gramEnd"/>
      <w:r w:rsidRPr="00214BEF">
        <w:rPr>
          <w:rFonts w:ascii="宋体" w:eastAsia="宋体" w:hAnsi="宋体"/>
          <w:sz w:val="24"/>
          <w:szCs w:val="24"/>
        </w:rPr>
        <w:t>)</w:t>
      </w:r>
      <w:r w:rsidR="00353227" w:rsidRPr="00214BEF">
        <w:rPr>
          <w:rFonts w:ascii="宋体" w:eastAsia="宋体" w:hAnsi="宋体" w:hint="eastAsia"/>
          <w:sz w:val="24"/>
          <w:szCs w:val="24"/>
        </w:rPr>
        <w:t>。</w:t>
      </w:r>
    </w:p>
    <w:p w14:paraId="3B6C0AAE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00F0D7C7" wp14:editId="32929A67">
            <wp:extent cx="5274310" cy="215074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99C4" w14:textId="3A2E810E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单击</w:t>
      </w:r>
      <w:r w:rsidR="00353227" w:rsidRPr="00214BEF">
        <w:rPr>
          <w:rFonts w:ascii="宋体" w:eastAsia="宋体" w:hAnsi="宋体" w:hint="eastAsia"/>
          <w:sz w:val="24"/>
          <w:szCs w:val="24"/>
        </w:rPr>
        <w:t>“电子件管理”</w:t>
      </w:r>
      <w:r w:rsidRPr="00214BEF">
        <w:rPr>
          <w:rFonts w:ascii="宋体" w:eastAsia="宋体" w:hAnsi="宋体" w:hint="eastAsia"/>
          <w:sz w:val="24"/>
          <w:szCs w:val="24"/>
        </w:rPr>
        <w:t>按钮，进行电子件的上传。</w:t>
      </w:r>
      <w:r w:rsidRPr="00214BEF">
        <w:rPr>
          <w:rFonts w:ascii="宋体" w:eastAsia="宋体" w:hAnsi="宋体"/>
          <w:sz w:val="24"/>
          <w:szCs w:val="24"/>
        </w:rPr>
        <w:t>(</w:t>
      </w:r>
      <w:r w:rsidRPr="00214BEF">
        <w:rPr>
          <w:rFonts w:ascii="宋体" w:eastAsia="宋体" w:hAnsi="宋体" w:hint="eastAsia"/>
          <w:sz w:val="24"/>
          <w:szCs w:val="24"/>
        </w:rPr>
        <w:t>红色*</w:t>
      </w:r>
      <w:proofErr w:type="gramStart"/>
      <w:r w:rsidRPr="00214BEF">
        <w:rPr>
          <w:rFonts w:ascii="宋体" w:eastAsia="宋体" w:hAnsi="宋体" w:hint="eastAsia"/>
          <w:sz w:val="24"/>
          <w:szCs w:val="24"/>
        </w:rPr>
        <w:t>号必填</w:t>
      </w:r>
      <w:proofErr w:type="gramEnd"/>
      <w:r w:rsidRPr="00214BEF">
        <w:rPr>
          <w:rFonts w:ascii="宋体" w:eastAsia="宋体" w:hAnsi="宋体"/>
          <w:sz w:val="24"/>
          <w:szCs w:val="24"/>
        </w:rPr>
        <w:t>)</w:t>
      </w:r>
    </w:p>
    <w:p w14:paraId="2231C4E7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3D3A223C" wp14:editId="7A401B57">
            <wp:extent cx="5274310" cy="16230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B9D72" w14:textId="3F719D20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基本信息和附件上传完毕后，单击提交信息。提交后</w:t>
      </w:r>
      <w:r w:rsidR="004F2E88" w:rsidRPr="00214BEF">
        <w:rPr>
          <w:rFonts w:ascii="宋体" w:eastAsia="宋体" w:hAnsi="宋体" w:hint="eastAsia"/>
          <w:sz w:val="24"/>
          <w:szCs w:val="24"/>
        </w:rPr>
        <w:t>信息</w:t>
      </w:r>
      <w:r w:rsidRPr="00214BEF">
        <w:rPr>
          <w:rFonts w:ascii="宋体" w:eastAsia="宋体" w:hAnsi="宋体" w:hint="eastAsia"/>
          <w:sz w:val="24"/>
          <w:szCs w:val="24"/>
        </w:rPr>
        <w:t>自动验证通过，</w:t>
      </w:r>
      <w:r w:rsidR="004F2E88" w:rsidRPr="00214BEF">
        <w:rPr>
          <w:rFonts w:ascii="宋体" w:eastAsia="宋体" w:hAnsi="宋体"/>
          <w:sz w:val="24"/>
          <w:szCs w:val="24"/>
        </w:rPr>
        <w:t>用户需保证提交的材料内容属实、有效，如有提供虚假资料，愿承担相应法律责任。</w:t>
      </w:r>
    </w:p>
    <w:p w14:paraId="57B3FBD9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drawing>
          <wp:inline distT="0" distB="0" distL="0" distR="0" wp14:anchorId="0865E254" wp14:editId="47A85E99">
            <wp:extent cx="5274310" cy="21291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1A114" w14:textId="77777777" w:rsidR="00AF0102" w:rsidRPr="00214BEF" w:rsidRDefault="00AF0102" w:rsidP="00AF0102">
      <w:pPr>
        <w:ind w:left="210" w:right="210"/>
        <w:rPr>
          <w:rFonts w:ascii="宋体" w:eastAsia="宋体" w:hAnsi="宋体"/>
          <w:sz w:val="24"/>
          <w:szCs w:val="24"/>
        </w:rPr>
      </w:pPr>
      <w:r w:rsidRPr="00214BEF">
        <w:rPr>
          <w:rFonts w:ascii="宋体" w:eastAsia="宋体" w:hAnsi="宋体" w:hint="eastAsia"/>
          <w:sz w:val="24"/>
          <w:szCs w:val="24"/>
        </w:rPr>
        <w:t>单击验证通过的确认按钮，查看基本信息页面，显示绿色的验证通过按钮。</w:t>
      </w:r>
    </w:p>
    <w:p w14:paraId="3B1D4FA9" w14:textId="77777777" w:rsidR="00AF0102" w:rsidRPr="009E0762" w:rsidRDefault="00AF0102" w:rsidP="00AF0102">
      <w:pPr>
        <w:ind w:left="210" w:right="210"/>
        <w:rPr>
          <w:rFonts w:ascii="宋体" w:eastAsia="宋体" w:hAnsi="宋体"/>
        </w:rPr>
      </w:pPr>
      <w:r w:rsidRPr="009E0762">
        <w:rPr>
          <w:rFonts w:ascii="宋体" w:eastAsia="宋体" w:hAnsi="宋体"/>
          <w:noProof/>
        </w:rPr>
        <w:lastRenderedPageBreak/>
        <w:drawing>
          <wp:inline distT="0" distB="0" distL="0" distR="0" wp14:anchorId="2141E242" wp14:editId="7791CD2C">
            <wp:extent cx="5274310" cy="202247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67CC7" w14:textId="30FECAF8" w:rsidR="0014437A" w:rsidRPr="00214BEF" w:rsidRDefault="0014437A" w:rsidP="00214BEF">
      <w:pPr>
        <w:ind w:left="210" w:right="210"/>
        <w:rPr>
          <w:rFonts w:ascii="宋体" w:eastAsia="宋体" w:hAnsi="宋体" w:hint="eastAsia"/>
          <w:sz w:val="24"/>
          <w:szCs w:val="24"/>
        </w:rPr>
      </w:pPr>
    </w:p>
    <w:sectPr w:rsidR="0014437A" w:rsidRPr="00214BE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30DF" w14:textId="77777777" w:rsidR="00C978C2" w:rsidRDefault="00C978C2" w:rsidP="00AF0102">
      <w:pPr>
        <w:spacing w:before="0" w:after="0" w:line="240" w:lineRule="auto"/>
        <w:ind w:left="210" w:right="210"/>
      </w:pPr>
      <w:r>
        <w:separator/>
      </w:r>
    </w:p>
  </w:endnote>
  <w:endnote w:type="continuationSeparator" w:id="0">
    <w:p w14:paraId="7BA1DAA8" w14:textId="77777777" w:rsidR="00C978C2" w:rsidRDefault="00C978C2" w:rsidP="00AF0102">
      <w:pPr>
        <w:spacing w:before="0" w:after="0" w:line="240" w:lineRule="auto"/>
        <w:ind w:left="210" w:righ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82B2" w14:textId="77777777" w:rsidR="00AF0102" w:rsidRDefault="00AF0102">
    <w:pPr>
      <w:pStyle w:val="a5"/>
      <w:ind w:left="210" w:right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27D5" w14:textId="77777777" w:rsidR="00AF0102" w:rsidRDefault="00AF0102">
    <w:pPr>
      <w:pStyle w:val="a5"/>
      <w:ind w:left="210" w:right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4B5F" w14:textId="77777777" w:rsidR="00AF0102" w:rsidRDefault="00AF0102">
    <w:pPr>
      <w:pStyle w:val="a5"/>
      <w:ind w:left="210" w:right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358E" w14:textId="77777777" w:rsidR="00C978C2" w:rsidRDefault="00C978C2" w:rsidP="00AF0102">
      <w:pPr>
        <w:spacing w:before="0" w:after="0" w:line="240" w:lineRule="auto"/>
        <w:ind w:left="210" w:right="210"/>
      </w:pPr>
      <w:r>
        <w:separator/>
      </w:r>
    </w:p>
  </w:footnote>
  <w:footnote w:type="continuationSeparator" w:id="0">
    <w:p w14:paraId="61EDA95C" w14:textId="77777777" w:rsidR="00C978C2" w:rsidRDefault="00C978C2" w:rsidP="00AF0102">
      <w:pPr>
        <w:spacing w:before="0" w:after="0" w:line="240" w:lineRule="auto"/>
        <w:ind w:left="210" w:right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C367" w14:textId="77777777" w:rsidR="00AF0102" w:rsidRDefault="00AF0102">
    <w:pPr>
      <w:pStyle w:val="a3"/>
      <w:ind w:left="210" w:right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5AC4" w14:textId="77777777" w:rsidR="00AF0102" w:rsidRDefault="00AF0102">
    <w:pPr>
      <w:pStyle w:val="a3"/>
      <w:ind w:left="210" w:right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A419" w14:textId="77777777" w:rsidR="00AF0102" w:rsidRDefault="00AF0102">
    <w:pPr>
      <w:pStyle w:val="a3"/>
      <w:ind w:left="210" w:right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7"/>
    <w:rsid w:val="00067927"/>
    <w:rsid w:val="0014437A"/>
    <w:rsid w:val="001676BD"/>
    <w:rsid w:val="00214BEF"/>
    <w:rsid w:val="002C2844"/>
    <w:rsid w:val="003037E3"/>
    <w:rsid w:val="00353227"/>
    <w:rsid w:val="004F2E88"/>
    <w:rsid w:val="00636055"/>
    <w:rsid w:val="00640D84"/>
    <w:rsid w:val="007A0E8A"/>
    <w:rsid w:val="0084287C"/>
    <w:rsid w:val="00893335"/>
    <w:rsid w:val="008C41A1"/>
    <w:rsid w:val="009E0762"/>
    <w:rsid w:val="00AF0102"/>
    <w:rsid w:val="00B21935"/>
    <w:rsid w:val="00BF6105"/>
    <w:rsid w:val="00C06736"/>
    <w:rsid w:val="00C978C2"/>
    <w:rsid w:val="00FF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927FE"/>
  <w15:chartTrackingRefBased/>
  <w15:docId w15:val="{0C414672-EB36-451C-9402-D7255CCB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102"/>
    <w:pPr>
      <w:widowControl w:val="0"/>
      <w:spacing w:before="120" w:after="120" w:line="360" w:lineRule="auto"/>
      <w:ind w:leftChars="100" w:left="100" w:rightChars="100" w:right="100"/>
    </w:pPr>
  </w:style>
  <w:style w:type="paragraph" w:styleId="2">
    <w:name w:val="heading 2"/>
    <w:basedOn w:val="a"/>
    <w:next w:val="a"/>
    <w:link w:val="20"/>
    <w:uiPriority w:val="9"/>
    <w:unhideWhenUsed/>
    <w:qFormat/>
    <w:rsid w:val="003037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03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14BE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1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01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01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0102"/>
    <w:rPr>
      <w:sz w:val="18"/>
      <w:szCs w:val="18"/>
    </w:rPr>
  </w:style>
  <w:style w:type="character" w:styleId="a7">
    <w:name w:val="Hyperlink"/>
    <w:basedOn w:val="a0"/>
    <w:uiPriority w:val="99"/>
    <w:unhideWhenUsed/>
    <w:rsid w:val="00AF010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F2E88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3037E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037E3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14BE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huiyicai.cn" TargetMode="Externa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321</Words>
  <Characters>387</Characters>
  <Application>Microsoft Office Word</Application>
  <DocSecurity>0</DocSecurity>
  <Lines>21</Lines>
  <Paragraphs>20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海飞</dc:creator>
  <cp:keywords/>
  <dc:description/>
  <cp:lastModifiedBy>姜 海飞</cp:lastModifiedBy>
  <cp:revision>6</cp:revision>
  <dcterms:created xsi:type="dcterms:W3CDTF">2022-09-19T07:34:00Z</dcterms:created>
  <dcterms:modified xsi:type="dcterms:W3CDTF">2022-09-21T10:56:00Z</dcterms:modified>
</cp:coreProperties>
</file>